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BD7" w:rsidRDefault="00FD5BD7" w:rsidP="00FD5BD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eorgia" w:hAnsi="Georgia"/>
          <w:b/>
          <w:iCs/>
          <w:sz w:val="24"/>
          <w:szCs w:val="24"/>
        </w:rPr>
      </w:pPr>
      <w:r>
        <w:rPr>
          <w:rFonts w:ascii="Georgia" w:hAnsi="Georgia"/>
          <w:b/>
          <w:iCs/>
          <w:sz w:val="24"/>
          <w:szCs w:val="24"/>
        </w:rPr>
        <w:t>PONUDBA</w:t>
      </w:r>
    </w:p>
    <w:p w:rsidR="00FD5BD7" w:rsidRDefault="00FD5BD7" w:rsidP="00FD5B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eorgia" w:hAnsi="Georgia"/>
          <w:b/>
          <w:iCs/>
        </w:rPr>
      </w:pPr>
    </w:p>
    <w:p w:rsidR="00FD5BD7" w:rsidRDefault="00FD5BD7" w:rsidP="00FD5B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eorgia" w:hAnsi="Georgia"/>
          <w:b/>
          <w:iCs/>
        </w:rPr>
      </w:pPr>
      <w:bookmarkStart w:id="0" w:name="_GoBack"/>
      <w:bookmarkEnd w:id="0"/>
    </w:p>
    <w:p w:rsidR="00FD5BD7" w:rsidRDefault="00FD5BD7" w:rsidP="00FD5B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eorgia" w:hAnsi="Georgia"/>
          <w:b/>
          <w:iCs/>
        </w:rPr>
      </w:pPr>
      <w:r>
        <w:rPr>
          <w:rFonts w:ascii="Georgia" w:hAnsi="Georgia"/>
          <w:b/>
          <w:iCs/>
        </w:rPr>
        <w:t>NAROČNIK</w:t>
      </w:r>
    </w:p>
    <w:p w:rsidR="00FD5BD7" w:rsidRDefault="00FD5BD7" w:rsidP="00FD5B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eorgia" w:hAnsi="Georgia"/>
          <w:b/>
          <w:i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5528"/>
      </w:tblGrid>
      <w:tr w:rsidR="00FD5BD7" w:rsidTr="006E745B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D5BD7" w:rsidRDefault="00FD5BD7">
            <w:pPr>
              <w:keepNext/>
              <w:spacing w:after="0"/>
              <w:outlineLvl w:val="0"/>
              <w:rPr>
                <w:rFonts w:ascii="Georgia" w:eastAsia="Times New Roman" w:hAnsi="Georgia"/>
                <w:b/>
                <w:bCs/>
                <w:iCs/>
                <w:kern w:val="32"/>
                <w:lang w:eastAsia="x-none"/>
              </w:rPr>
            </w:pPr>
          </w:p>
          <w:p w:rsidR="00FD5BD7" w:rsidRDefault="00FD5BD7">
            <w:pPr>
              <w:keepNext/>
              <w:spacing w:after="0"/>
              <w:outlineLvl w:val="0"/>
              <w:rPr>
                <w:rFonts w:ascii="Georgia" w:eastAsia="Times New Roman" w:hAnsi="Georgia"/>
                <w:b/>
                <w:bCs/>
                <w:iCs/>
                <w:kern w:val="32"/>
                <w:lang w:eastAsia="x-none"/>
              </w:rPr>
            </w:pPr>
            <w:r>
              <w:rPr>
                <w:rFonts w:ascii="Georgia" w:eastAsia="Times New Roman" w:hAnsi="Georgia"/>
                <w:b/>
                <w:bCs/>
                <w:iCs/>
                <w:kern w:val="32"/>
                <w:lang w:eastAsia="x-none"/>
              </w:rPr>
              <w:t>Naziv:</w:t>
            </w:r>
          </w:p>
          <w:p w:rsidR="00FD5BD7" w:rsidRDefault="00FD5BD7">
            <w:pPr>
              <w:spacing w:after="0"/>
              <w:rPr>
                <w:rFonts w:ascii="Georgia" w:hAnsi="Georgia" w:cs="Calibri"/>
                <w:iCs/>
                <w:lang w:eastAsia="x-none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D7" w:rsidRPr="00435FE6" w:rsidRDefault="001918B5" w:rsidP="006E745B">
            <w:pPr>
              <w:spacing w:after="0"/>
              <w:rPr>
                <w:rFonts w:ascii="Georgia" w:hAnsi="Georgia" w:cs="Calibri"/>
                <w:iCs/>
                <w:lang w:eastAsia="sl-SI"/>
              </w:rPr>
            </w:pPr>
            <w:r>
              <w:rPr>
                <w:rFonts w:cs="Calibri"/>
                <w:b/>
                <w:sz w:val="24"/>
                <w:szCs w:val="24"/>
              </w:rPr>
              <w:t>OBČINA ROGAŠOVCI</w:t>
            </w:r>
          </w:p>
        </w:tc>
      </w:tr>
      <w:tr w:rsidR="00FD5BD7" w:rsidTr="006E745B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FD5BD7" w:rsidRDefault="00FD5BD7">
            <w:pPr>
              <w:keepNext/>
              <w:spacing w:after="0"/>
              <w:outlineLvl w:val="0"/>
              <w:rPr>
                <w:rFonts w:ascii="Georgia" w:eastAsia="Times New Roman" w:hAnsi="Georgia"/>
                <w:b/>
                <w:bCs/>
                <w:iCs/>
                <w:kern w:val="32"/>
                <w:lang w:eastAsia="x-none"/>
              </w:rPr>
            </w:pPr>
            <w:r>
              <w:rPr>
                <w:rFonts w:ascii="Georgia" w:eastAsia="Times New Roman" w:hAnsi="Georgia"/>
                <w:b/>
                <w:bCs/>
                <w:iCs/>
                <w:kern w:val="32"/>
                <w:lang w:eastAsia="x-none"/>
              </w:rPr>
              <w:t>Naslov: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BD7" w:rsidRPr="00435FE6" w:rsidRDefault="001918B5" w:rsidP="006E745B">
            <w:pPr>
              <w:spacing w:after="0"/>
              <w:rPr>
                <w:rFonts w:ascii="Georgia" w:hAnsi="Georgia" w:cs="Calibri"/>
                <w:iCs/>
                <w:lang w:eastAsia="sl-SI"/>
              </w:rPr>
            </w:pPr>
            <w:r>
              <w:rPr>
                <w:rFonts w:cs="Calibri"/>
                <w:b/>
                <w:sz w:val="24"/>
                <w:szCs w:val="24"/>
              </w:rPr>
              <w:t>ROGAŠOVCI 14B,  ROGAŠOVCI</w:t>
            </w:r>
          </w:p>
        </w:tc>
      </w:tr>
      <w:tr w:rsidR="00FD5BD7" w:rsidTr="006E745B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:rsidR="00FD5BD7" w:rsidRDefault="00FD5BD7">
            <w:pPr>
              <w:keepNext/>
              <w:spacing w:after="0"/>
              <w:outlineLvl w:val="0"/>
              <w:rPr>
                <w:rFonts w:ascii="Georgia" w:eastAsia="Times New Roman" w:hAnsi="Georgia"/>
                <w:b/>
                <w:bCs/>
                <w:iCs/>
                <w:kern w:val="32"/>
                <w:lang w:eastAsia="x-none"/>
              </w:rPr>
            </w:pPr>
            <w:r>
              <w:rPr>
                <w:rFonts w:ascii="Georgia" w:eastAsia="Times New Roman" w:hAnsi="Georgia"/>
                <w:b/>
                <w:bCs/>
                <w:iCs/>
                <w:kern w:val="32"/>
                <w:lang w:eastAsia="x-none"/>
              </w:rPr>
              <w:t>Predmet javnega naročila: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BD7" w:rsidRPr="002C0E85" w:rsidRDefault="007039FF" w:rsidP="006E745B">
            <w:pPr>
              <w:spacing w:after="0"/>
              <w:rPr>
                <w:rFonts w:ascii="Georgia" w:eastAsia="Times New Roman" w:hAnsi="Georgia"/>
                <w:b/>
                <w:bCs/>
                <w:iCs/>
                <w:kern w:val="32"/>
                <w:lang w:eastAsia="x-none"/>
              </w:rPr>
            </w:pPr>
            <w:r w:rsidRPr="002C0E85">
              <w:rPr>
                <w:rFonts w:eastAsia="Times New Roman"/>
                <w:b/>
                <w:bCs/>
                <w:sz w:val="24"/>
                <w:szCs w:val="24"/>
              </w:rPr>
              <w:t xml:space="preserve">Izdelava sprememb in dopolnitev Občinskega prostorskega načrta za </w:t>
            </w:r>
            <w:r w:rsidR="002C0E85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2C0E85">
              <w:rPr>
                <w:rFonts w:eastAsia="Times New Roman"/>
                <w:b/>
                <w:bCs/>
                <w:sz w:val="24"/>
                <w:szCs w:val="24"/>
              </w:rPr>
              <w:t>občino Rogašovci</w:t>
            </w:r>
          </w:p>
        </w:tc>
      </w:tr>
    </w:tbl>
    <w:p w:rsidR="00FD5BD7" w:rsidRDefault="00FD5BD7" w:rsidP="00FD5B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eorgia" w:hAnsi="Georgia"/>
          <w:b/>
          <w:iCs/>
        </w:rPr>
      </w:pPr>
    </w:p>
    <w:p w:rsidR="00FD5BD7" w:rsidRDefault="00FD5BD7" w:rsidP="00FD5B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eorgia" w:hAnsi="Georgia"/>
          <w:b/>
          <w:iCs/>
        </w:rPr>
      </w:pPr>
    </w:p>
    <w:p w:rsidR="00FD5BD7" w:rsidRDefault="00FD5BD7" w:rsidP="00FD5B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eorgia" w:hAnsi="Georgia"/>
          <w:b/>
          <w:iCs/>
        </w:rPr>
      </w:pPr>
      <w:r>
        <w:rPr>
          <w:rFonts w:ascii="Georgia" w:hAnsi="Georgia"/>
          <w:b/>
          <w:iCs/>
        </w:rPr>
        <w:t>PONUDNIK</w:t>
      </w:r>
    </w:p>
    <w:p w:rsidR="00FD5BD7" w:rsidRDefault="00FD5BD7" w:rsidP="00FD5BD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Georgia" w:hAnsi="Georgia"/>
          <w:b/>
          <w:iCs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iCs/>
              </w:rPr>
              <w:t>Ponudnik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iCs/>
              </w:rPr>
              <w:t>Partner v skupni ponudbi</w:t>
            </w: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Firma oz. ime: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Naslov: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Zakoniti zastopnik: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Davčna številka: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Matična številka: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Številka transakcijskega računa: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Številka telefona: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Elektronska pošta za obveščanje ponudnika: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Kontaktna oseba ponudnika za obveščanje: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Odgovorna oseba za podpis pogodbe: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</w:tc>
      </w:tr>
      <w:tr w:rsidR="00FD5BD7" w:rsidTr="00FD5BD7">
        <w:trPr>
          <w:trHeight w:val="56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bCs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Ponudnik je MSP:</w:t>
            </w:r>
          </w:p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b/>
                <w:bCs/>
                <w:iCs/>
              </w:rPr>
              <w:t>(MSP – kot je opredeljeno v Priporočilu Komisije 2003/361/ES)</w:t>
            </w:r>
            <w:r>
              <w:rPr>
                <w:rFonts w:ascii="Georgia" w:hAnsi="Georgia"/>
                <w:b/>
                <w:bCs/>
                <w:iCs/>
              </w:rPr>
              <w:tab/>
            </w:r>
            <w:r>
              <w:rPr>
                <w:rFonts w:ascii="Georgia" w:hAnsi="Georgia"/>
                <w:b/>
                <w:bCs/>
                <w:iCs/>
              </w:rPr>
              <w:tab/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Georgia" w:hAnsi="Georgia"/>
                <w:iCs/>
              </w:rPr>
            </w:pPr>
            <w:r>
              <w:rPr>
                <w:rFonts w:ascii="Georgia" w:hAnsi="Georgia"/>
                <w:iCs/>
              </w:rPr>
              <w:t>DA                                 NE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Georgia" w:hAnsi="Georgia"/>
                <w:b/>
                <w:iCs/>
              </w:rPr>
            </w:pPr>
          </w:p>
          <w:p w:rsidR="00FD5BD7" w:rsidRDefault="00FD5BD7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Georgia" w:hAnsi="Georgia"/>
                <w:b/>
                <w:iCs/>
              </w:rPr>
            </w:pPr>
            <w:r>
              <w:rPr>
                <w:rFonts w:ascii="Georgia" w:hAnsi="Georgia"/>
                <w:iCs/>
              </w:rPr>
              <w:t>DA                                 NE</w:t>
            </w:r>
          </w:p>
        </w:tc>
      </w:tr>
    </w:tbl>
    <w:p w:rsidR="00FD5BD7" w:rsidRPr="00FD5BD7" w:rsidRDefault="00FD5BD7" w:rsidP="00FD5BD7">
      <w:pPr>
        <w:rPr>
          <w:rFonts w:ascii="Georgia" w:hAnsi="Georgia"/>
        </w:rPr>
      </w:pPr>
    </w:p>
    <w:p w:rsidR="00FD5BD7" w:rsidRDefault="00FD5BD7" w:rsidP="00FD5BD7">
      <w:pPr>
        <w:rPr>
          <w:rFonts w:ascii="Georgia" w:hAnsi="Georgia"/>
          <w:iCs/>
        </w:rPr>
      </w:pPr>
    </w:p>
    <w:p w:rsidR="007C7243" w:rsidRDefault="007C7243"/>
    <w:sectPr w:rsidR="007C7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186" w:rsidRDefault="00F47186" w:rsidP="00FD5BD7">
      <w:pPr>
        <w:spacing w:after="0" w:line="240" w:lineRule="auto"/>
      </w:pPr>
      <w:r>
        <w:separator/>
      </w:r>
    </w:p>
  </w:endnote>
  <w:endnote w:type="continuationSeparator" w:id="0">
    <w:p w:rsidR="00F47186" w:rsidRDefault="00F47186" w:rsidP="00FD5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186" w:rsidRDefault="00F47186" w:rsidP="00FD5BD7">
      <w:pPr>
        <w:spacing w:after="0" w:line="240" w:lineRule="auto"/>
      </w:pPr>
      <w:r>
        <w:separator/>
      </w:r>
    </w:p>
  </w:footnote>
  <w:footnote w:type="continuationSeparator" w:id="0">
    <w:p w:rsidR="00F47186" w:rsidRDefault="00F47186" w:rsidP="00FD5B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BD7"/>
    <w:rsid w:val="001918B5"/>
    <w:rsid w:val="002736B6"/>
    <w:rsid w:val="002C0E85"/>
    <w:rsid w:val="00435FE6"/>
    <w:rsid w:val="006E745B"/>
    <w:rsid w:val="007039FF"/>
    <w:rsid w:val="007C7243"/>
    <w:rsid w:val="00925B19"/>
    <w:rsid w:val="00F47186"/>
    <w:rsid w:val="00FD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D5B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99"/>
    <w:rsid w:val="00FD5B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D5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D5BD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FD5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D5BD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D5BD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99"/>
    <w:rsid w:val="00FD5B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D5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D5BD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FD5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D5B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Uporabnik</cp:lastModifiedBy>
  <cp:revision>5</cp:revision>
  <dcterms:created xsi:type="dcterms:W3CDTF">2021-07-22T08:38:00Z</dcterms:created>
  <dcterms:modified xsi:type="dcterms:W3CDTF">2021-07-26T09:36:00Z</dcterms:modified>
</cp:coreProperties>
</file>